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621"/>
        <w:tblW w:w="52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4973"/>
        <w:gridCol w:w="5783"/>
        <w:gridCol w:w="3595"/>
      </w:tblGrid>
      <w:tr w:rsidR="00197FB9" w14:paraId="5143699F" w14:textId="77777777" w:rsidTr="00197FB9">
        <w:trPr>
          <w:tblCellSpacing w:w="0" w:type="dxa"/>
        </w:trPr>
        <w:tc>
          <w:tcPr>
            <w:tcW w:w="5000" w:type="pct"/>
            <w:gridSpan w:val="4"/>
            <w:tcBorders>
              <w:top w:val="nil"/>
              <w:left w:val="nil"/>
              <w:bottom w:val="nil"/>
              <w:right w:val="nil"/>
            </w:tcBorders>
            <w:vAlign w:val="center"/>
          </w:tcPr>
          <w:p w14:paraId="48CF6C5F" w14:textId="77777777" w:rsidR="00197FB9" w:rsidRDefault="00197FB9" w:rsidP="00197FB9">
            <w:pPr>
              <w:shd w:val="clear" w:color="auto" w:fill="FFFFFF"/>
              <w:spacing w:after="0" w:line="240" w:lineRule="auto"/>
              <w:jc w:val="center"/>
              <w:textAlignment w:val="baseline"/>
              <w:outlineLvl w:val="1"/>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Перечень нормативных правовых актов, содержащих обязательные требования</w:t>
            </w:r>
          </w:p>
          <w:p w14:paraId="4C28B8B9"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p>
        </w:tc>
      </w:tr>
      <w:tr w:rsidR="00197FB9" w14:paraId="1B23F2EA"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tcPr>
          <w:p w14:paraId="24E84734" w14:textId="77777777" w:rsidR="00197FB9" w:rsidRPr="00C96FFB" w:rsidRDefault="00197FB9" w:rsidP="00197FB9">
            <w:pPr>
              <w:spacing w:after="0" w:line="240" w:lineRule="auto"/>
              <w:jc w:val="center"/>
              <w:rPr>
                <w:rFonts w:ascii="Times New Roman" w:eastAsia="Times New Roman" w:hAnsi="Times New Roman"/>
                <w:bCs/>
                <w:sz w:val="24"/>
                <w:szCs w:val="24"/>
                <w:lang w:eastAsia="ru-RU"/>
              </w:rPr>
            </w:pPr>
            <w:r w:rsidRPr="00C96FFB">
              <w:rPr>
                <w:rFonts w:ascii="Times New Roman" w:eastAsia="Times New Roman" w:hAnsi="Times New Roman"/>
                <w:bCs/>
                <w:sz w:val="24"/>
                <w:szCs w:val="24"/>
                <w:lang w:eastAsia="ru-RU"/>
              </w:rPr>
              <w:t>№</w:t>
            </w:r>
          </w:p>
          <w:p w14:paraId="7AE3EF1F" w14:textId="7E00520E" w:rsidR="00197FB9"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bCs/>
                <w:sz w:val="24"/>
                <w:szCs w:val="24"/>
                <w:lang w:eastAsia="ru-RU"/>
              </w:rPr>
              <w:t>п</w:t>
            </w:r>
            <w:r w:rsidRPr="00C96FFB">
              <w:rPr>
                <w:rFonts w:ascii="Times New Roman" w:eastAsia="Times New Roman" w:hAnsi="Times New Roman"/>
                <w:bCs/>
                <w:sz w:val="24"/>
                <w:szCs w:val="24"/>
                <w:lang w:eastAsia="ru-RU"/>
              </w:rPr>
              <w:t>/</w:t>
            </w:r>
            <w:r w:rsidRPr="000146F6">
              <w:rPr>
                <w:rFonts w:ascii="Times New Roman" w:eastAsia="Times New Roman" w:hAnsi="Times New Roman"/>
                <w:bCs/>
                <w:sz w:val="24"/>
                <w:szCs w:val="24"/>
                <w:lang w:eastAsia="ru-RU"/>
              </w:rPr>
              <w:t>п</w:t>
            </w:r>
          </w:p>
        </w:tc>
        <w:tc>
          <w:tcPr>
            <w:tcW w:w="1639" w:type="pct"/>
            <w:tcBorders>
              <w:top w:val="outset" w:sz="6" w:space="0" w:color="auto"/>
              <w:left w:val="outset" w:sz="6" w:space="0" w:color="auto"/>
              <w:bottom w:val="outset" w:sz="6" w:space="0" w:color="auto"/>
              <w:right w:val="outset" w:sz="6" w:space="0" w:color="auto"/>
            </w:tcBorders>
            <w:vAlign w:val="center"/>
          </w:tcPr>
          <w:p w14:paraId="011E2E69"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Наименование</w:t>
            </w:r>
          </w:p>
          <w:p w14:paraId="15596AD4" w14:textId="7DE735E0" w:rsidR="00197FB9"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и реквизиты акта</w:t>
            </w:r>
          </w:p>
        </w:tc>
        <w:tc>
          <w:tcPr>
            <w:tcW w:w="1906" w:type="pct"/>
            <w:tcBorders>
              <w:top w:val="outset" w:sz="6" w:space="0" w:color="auto"/>
              <w:left w:val="outset" w:sz="6" w:space="0" w:color="auto"/>
              <w:bottom w:val="outset" w:sz="6" w:space="0" w:color="auto"/>
              <w:right w:val="outset" w:sz="6" w:space="0" w:color="auto"/>
            </w:tcBorders>
            <w:vAlign w:val="center"/>
          </w:tcPr>
          <w:p w14:paraId="7AEFD354"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0146F6">
              <w:rPr>
                <w:rFonts w:ascii="Times New Roman" w:eastAsia="Times New Roman" w:hAnsi="Times New Roman"/>
                <w:sz w:val="24"/>
                <w:szCs w:val="24"/>
                <w:lang w:eastAsia="ru-RU"/>
              </w:rPr>
              <w:t>писание круга лиц и (или) перечня объектов, в отношении которых устанавливаются</w:t>
            </w:r>
          </w:p>
          <w:p w14:paraId="5D8B2C7C"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обязательные</w:t>
            </w:r>
          </w:p>
          <w:p w14:paraId="22641684" w14:textId="3F366B56" w:rsidR="00197FB9"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требования</w:t>
            </w:r>
          </w:p>
        </w:tc>
        <w:tc>
          <w:tcPr>
            <w:tcW w:w="1185" w:type="pct"/>
            <w:tcBorders>
              <w:top w:val="outset" w:sz="6" w:space="0" w:color="auto"/>
              <w:left w:val="outset" w:sz="6" w:space="0" w:color="auto"/>
              <w:bottom w:val="outset" w:sz="6" w:space="0" w:color="auto"/>
              <w:right w:val="outset" w:sz="6" w:space="0" w:color="auto"/>
            </w:tcBorders>
            <w:vAlign w:val="center"/>
          </w:tcPr>
          <w:p w14:paraId="7F4F185D"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Указание</w:t>
            </w:r>
          </w:p>
          <w:p w14:paraId="1866B0FB"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на структурные</w:t>
            </w:r>
          </w:p>
          <w:p w14:paraId="36A05724"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единицы акта,</w:t>
            </w:r>
          </w:p>
          <w:p w14:paraId="403BBE45"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соблюдение которых оценивается при</w:t>
            </w:r>
          </w:p>
          <w:p w14:paraId="4EFF2DC3"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проведении</w:t>
            </w:r>
          </w:p>
          <w:p w14:paraId="2E8B83BB"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мероприятий по</w:t>
            </w:r>
          </w:p>
          <w:p w14:paraId="39497A5F" w14:textId="77777777" w:rsidR="00197FB9" w:rsidRPr="000146F6" w:rsidRDefault="00197FB9" w:rsidP="00197FB9">
            <w:pPr>
              <w:spacing w:after="0" w:line="240" w:lineRule="auto"/>
              <w:jc w:val="center"/>
              <w:rPr>
                <w:rFonts w:ascii="Times New Roman" w:eastAsia="Times New Roman" w:hAnsi="Times New Roman"/>
                <w:sz w:val="24"/>
                <w:szCs w:val="24"/>
                <w:lang w:eastAsia="ru-RU"/>
              </w:rPr>
            </w:pPr>
            <w:r w:rsidRPr="000146F6">
              <w:rPr>
                <w:rFonts w:ascii="Times New Roman" w:eastAsia="Times New Roman" w:hAnsi="Times New Roman"/>
                <w:sz w:val="24"/>
                <w:szCs w:val="24"/>
                <w:lang w:eastAsia="ru-RU"/>
              </w:rPr>
              <w:t>контролю</w:t>
            </w:r>
          </w:p>
          <w:p w14:paraId="74C09513" w14:textId="77777777" w:rsidR="00197FB9" w:rsidRDefault="00197FB9">
            <w:pPr>
              <w:spacing w:after="0" w:line="240" w:lineRule="auto"/>
              <w:jc w:val="center"/>
              <w:rPr>
                <w:rFonts w:ascii="Times New Roman" w:eastAsia="Times New Roman" w:hAnsi="Times New Roman"/>
                <w:sz w:val="24"/>
                <w:szCs w:val="24"/>
                <w:lang w:eastAsia="ru-RU"/>
              </w:rPr>
            </w:pPr>
          </w:p>
        </w:tc>
      </w:tr>
      <w:tr w:rsidR="00197FB9" w14:paraId="4CACDF48"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51C0B53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39" w:type="pct"/>
            <w:tcBorders>
              <w:top w:val="outset" w:sz="6" w:space="0" w:color="auto"/>
              <w:left w:val="outset" w:sz="6" w:space="0" w:color="auto"/>
              <w:bottom w:val="outset" w:sz="6" w:space="0" w:color="auto"/>
              <w:right w:val="outset" w:sz="6" w:space="0" w:color="auto"/>
            </w:tcBorders>
            <w:vAlign w:val="center"/>
            <w:hideMark/>
          </w:tcPr>
          <w:p w14:paraId="68F45817"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«Земельный кодекс Российской Федерации» от 25 октября 2001 года №136-ФЗ</w:t>
            </w:r>
          </w:p>
        </w:tc>
        <w:tc>
          <w:tcPr>
            <w:tcW w:w="1906" w:type="pct"/>
            <w:tcBorders>
              <w:top w:val="outset" w:sz="6" w:space="0" w:color="auto"/>
              <w:left w:val="outset" w:sz="6" w:space="0" w:color="auto"/>
              <w:bottom w:val="outset" w:sz="6" w:space="0" w:color="auto"/>
              <w:right w:val="outset" w:sz="6" w:space="0" w:color="auto"/>
            </w:tcBorders>
            <w:vAlign w:val="center"/>
            <w:hideMark/>
          </w:tcPr>
          <w:p w14:paraId="00E46026"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54493399"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1, 2 статьи 7,</w:t>
            </w:r>
          </w:p>
          <w:p w14:paraId="174D4B5A"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статья 12,</w:t>
            </w:r>
          </w:p>
          <w:p w14:paraId="0B5087AD"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2 статьи 13,</w:t>
            </w:r>
          </w:p>
          <w:p w14:paraId="2B71B25E"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 статьи 25,</w:t>
            </w:r>
          </w:p>
          <w:p w14:paraId="43D494AB"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 статьи 26,</w:t>
            </w:r>
          </w:p>
          <w:p w14:paraId="4D5839C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статья 42</w:t>
            </w:r>
          </w:p>
        </w:tc>
      </w:tr>
      <w:tr w:rsidR="00197FB9" w14:paraId="380CEC9F"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1EFEA726"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39" w:type="pct"/>
            <w:tcBorders>
              <w:top w:val="outset" w:sz="6" w:space="0" w:color="auto"/>
              <w:left w:val="outset" w:sz="6" w:space="0" w:color="auto"/>
              <w:bottom w:val="outset" w:sz="6" w:space="0" w:color="auto"/>
              <w:right w:val="outset" w:sz="6" w:space="0" w:color="auto"/>
            </w:tcBorders>
            <w:vAlign w:val="center"/>
            <w:hideMark/>
          </w:tcPr>
          <w:p w14:paraId="2A5F160D"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«Гражданский кодекс Российской Федерации (часть первая)» от 30 ноября 1994 года №51-ФЗ</w:t>
            </w:r>
          </w:p>
        </w:tc>
        <w:tc>
          <w:tcPr>
            <w:tcW w:w="1906" w:type="pct"/>
            <w:tcBorders>
              <w:top w:val="outset" w:sz="6" w:space="0" w:color="auto"/>
              <w:left w:val="outset" w:sz="6" w:space="0" w:color="auto"/>
              <w:bottom w:val="outset" w:sz="6" w:space="0" w:color="auto"/>
              <w:right w:val="outset" w:sz="6" w:space="0" w:color="auto"/>
            </w:tcBorders>
            <w:vAlign w:val="center"/>
            <w:hideMark/>
          </w:tcPr>
          <w:p w14:paraId="1CDDC1DF"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Юридические лица, индивидуальные предприниматели 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026356FD"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1, 2 статьи 8.1</w:t>
            </w:r>
          </w:p>
        </w:tc>
      </w:tr>
      <w:tr w:rsidR="00197FB9" w14:paraId="39E95245"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62DE58E4"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639" w:type="pct"/>
            <w:tcBorders>
              <w:top w:val="outset" w:sz="6" w:space="0" w:color="auto"/>
              <w:left w:val="outset" w:sz="6" w:space="0" w:color="auto"/>
              <w:bottom w:val="outset" w:sz="6" w:space="0" w:color="auto"/>
              <w:right w:val="outset" w:sz="6" w:space="0" w:color="auto"/>
            </w:tcBorders>
            <w:vAlign w:val="center"/>
            <w:hideMark/>
          </w:tcPr>
          <w:p w14:paraId="07051E77"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07 июля 2003 года №112-ФЗ «О личном подсобном хозяйстве»</w:t>
            </w:r>
          </w:p>
        </w:tc>
        <w:tc>
          <w:tcPr>
            <w:tcW w:w="1906" w:type="pct"/>
            <w:tcBorders>
              <w:top w:val="outset" w:sz="6" w:space="0" w:color="auto"/>
              <w:left w:val="outset" w:sz="6" w:space="0" w:color="auto"/>
              <w:bottom w:val="outset" w:sz="6" w:space="0" w:color="auto"/>
              <w:right w:val="outset" w:sz="6" w:space="0" w:color="auto"/>
            </w:tcBorders>
            <w:vAlign w:val="center"/>
            <w:hideMark/>
          </w:tcPr>
          <w:p w14:paraId="6A6E6377"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Граждане, использующие земельные участки, предназначенные для личного подсобного хозяйства</w:t>
            </w:r>
          </w:p>
        </w:tc>
        <w:tc>
          <w:tcPr>
            <w:tcW w:w="1185" w:type="pct"/>
            <w:tcBorders>
              <w:top w:val="outset" w:sz="6" w:space="0" w:color="auto"/>
              <w:left w:val="outset" w:sz="6" w:space="0" w:color="auto"/>
              <w:bottom w:val="outset" w:sz="6" w:space="0" w:color="auto"/>
              <w:right w:val="outset" w:sz="6" w:space="0" w:color="auto"/>
            </w:tcBorders>
            <w:vAlign w:val="center"/>
            <w:hideMark/>
          </w:tcPr>
          <w:p w14:paraId="27EABAD4"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1 статьи 2,</w:t>
            </w:r>
          </w:p>
          <w:p w14:paraId="730E0E6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2, 3 статьи 4,</w:t>
            </w:r>
          </w:p>
          <w:p w14:paraId="7D4ACEB8"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статья 10</w:t>
            </w:r>
          </w:p>
        </w:tc>
      </w:tr>
      <w:tr w:rsidR="00197FB9" w14:paraId="62F068EC"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4705EA6C"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639" w:type="pct"/>
            <w:tcBorders>
              <w:top w:val="outset" w:sz="6" w:space="0" w:color="auto"/>
              <w:left w:val="outset" w:sz="6" w:space="0" w:color="auto"/>
              <w:bottom w:val="outset" w:sz="6" w:space="0" w:color="auto"/>
              <w:right w:val="outset" w:sz="6" w:space="0" w:color="auto"/>
            </w:tcBorders>
            <w:vAlign w:val="center"/>
            <w:hideMark/>
          </w:tcPr>
          <w:p w14:paraId="48FF0468"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24 июля 2002 года №101-ФЗ «Об обороте земель сельскохозяйственного назначения»</w:t>
            </w:r>
          </w:p>
        </w:tc>
        <w:tc>
          <w:tcPr>
            <w:tcW w:w="1906" w:type="pct"/>
            <w:tcBorders>
              <w:top w:val="outset" w:sz="6" w:space="0" w:color="auto"/>
              <w:left w:val="outset" w:sz="6" w:space="0" w:color="auto"/>
              <w:bottom w:val="outset" w:sz="6" w:space="0" w:color="auto"/>
              <w:right w:val="outset" w:sz="6" w:space="0" w:color="auto"/>
            </w:tcBorders>
            <w:vAlign w:val="center"/>
            <w:hideMark/>
          </w:tcPr>
          <w:p w14:paraId="7A58D515"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3CF37586"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3 статьи 6</w:t>
            </w:r>
          </w:p>
        </w:tc>
      </w:tr>
      <w:tr w:rsidR="00197FB9" w14:paraId="3617DF5E"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3BF61E5F"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639" w:type="pct"/>
            <w:tcBorders>
              <w:top w:val="outset" w:sz="6" w:space="0" w:color="auto"/>
              <w:left w:val="outset" w:sz="6" w:space="0" w:color="auto"/>
              <w:bottom w:val="outset" w:sz="6" w:space="0" w:color="auto"/>
              <w:right w:val="outset" w:sz="6" w:space="0" w:color="auto"/>
            </w:tcBorders>
            <w:vAlign w:val="center"/>
            <w:hideMark/>
          </w:tcPr>
          <w:p w14:paraId="6BF7E6EB"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25 октября 2001 года №137-ФЗ «О введении в действие Земельного кодекса Российской Федерации»</w:t>
            </w:r>
          </w:p>
        </w:tc>
        <w:tc>
          <w:tcPr>
            <w:tcW w:w="1906" w:type="pct"/>
            <w:tcBorders>
              <w:top w:val="outset" w:sz="6" w:space="0" w:color="auto"/>
              <w:left w:val="outset" w:sz="6" w:space="0" w:color="auto"/>
              <w:bottom w:val="outset" w:sz="6" w:space="0" w:color="auto"/>
              <w:right w:val="outset" w:sz="6" w:space="0" w:color="auto"/>
            </w:tcBorders>
            <w:vAlign w:val="center"/>
            <w:hideMark/>
          </w:tcPr>
          <w:p w14:paraId="2062BF5B"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Юридические лица, использующие земельные участки, предоставленные им на праве постоянного (бессрочного) пользования</w:t>
            </w:r>
          </w:p>
        </w:tc>
        <w:tc>
          <w:tcPr>
            <w:tcW w:w="1185" w:type="pct"/>
            <w:tcBorders>
              <w:top w:val="outset" w:sz="6" w:space="0" w:color="auto"/>
              <w:left w:val="outset" w:sz="6" w:space="0" w:color="auto"/>
              <w:bottom w:val="outset" w:sz="6" w:space="0" w:color="auto"/>
              <w:right w:val="outset" w:sz="6" w:space="0" w:color="auto"/>
            </w:tcBorders>
            <w:vAlign w:val="center"/>
            <w:hideMark/>
          </w:tcPr>
          <w:p w14:paraId="0753D4D0"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 2 статьи 3</w:t>
            </w:r>
          </w:p>
        </w:tc>
      </w:tr>
      <w:tr w:rsidR="00197FB9" w14:paraId="7B708EB7"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4CE0EEA4"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639" w:type="pct"/>
            <w:tcBorders>
              <w:top w:val="outset" w:sz="6" w:space="0" w:color="auto"/>
              <w:left w:val="outset" w:sz="6" w:space="0" w:color="auto"/>
              <w:bottom w:val="outset" w:sz="6" w:space="0" w:color="auto"/>
              <w:right w:val="outset" w:sz="6" w:space="0" w:color="auto"/>
            </w:tcBorders>
            <w:vAlign w:val="center"/>
            <w:hideMark/>
          </w:tcPr>
          <w:p w14:paraId="6C2FED15"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«Градостроительный кодекс Российской Федерации» от 29 декабря 2004 года №190-ФЗ</w:t>
            </w:r>
          </w:p>
        </w:tc>
        <w:tc>
          <w:tcPr>
            <w:tcW w:w="1906" w:type="pct"/>
            <w:tcBorders>
              <w:top w:val="outset" w:sz="6" w:space="0" w:color="auto"/>
              <w:left w:val="outset" w:sz="6" w:space="0" w:color="auto"/>
              <w:bottom w:val="outset" w:sz="6" w:space="0" w:color="auto"/>
              <w:right w:val="outset" w:sz="6" w:space="0" w:color="auto"/>
            </w:tcBorders>
            <w:vAlign w:val="center"/>
            <w:hideMark/>
          </w:tcPr>
          <w:p w14:paraId="05A720DD"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Юридические лица, индивидуальные предприниматели 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77A476DA"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пункты 17, 19 статьи 51</w:t>
            </w:r>
          </w:p>
        </w:tc>
      </w:tr>
      <w:tr w:rsidR="00197FB9" w14:paraId="37B65D8D"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281FF6B2"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639" w:type="pct"/>
            <w:tcBorders>
              <w:top w:val="outset" w:sz="6" w:space="0" w:color="auto"/>
              <w:left w:val="outset" w:sz="6" w:space="0" w:color="auto"/>
              <w:bottom w:val="outset" w:sz="6" w:space="0" w:color="auto"/>
              <w:right w:val="outset" w:sz="6" w:space="0" w:color="auto"/>
            </w:tcBorders>
            <w:vAlign w:val="center"/>
            <w:hideMark/>
          </w:tcPr>
          <w:p w14:paraId="6D47DA0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Федеральный закон от 21 декабря 2001 года </w:t>
            </w:r>
            <w:r>
              <w:rPr>
                <w:rFonts w:ascii="Times New Roman" w:eastAsia="Times New Roman" w:hAnsi="Times New Roman"/>
                <w:sz w:val="24"/>
                <w:szCs w:val="24"/>
                <w:lang w:eastAsia="ru-RU"/>
              </w:rPr>
              <w:lastRenderedPageBreak/>
              <w:t>№178-ФЗ «О приватизации государственного и муниципального имущества»</w:t>
            </w:r>
          </w:p>
        </w:tc>
        <w:tc>
          <w:tcPr>
            <w:tcW w:w="1906" w:type="pct"/>
            <w:tcBorders>
              <w:top w:val="outset" w:sz="6" w:space="0" w:color="auto"/>
              <w:left w:val="outset" w:sz="6" w:space="0" w:color="auto"/>
              <w:bottom w:val="outset" w:sz="6" w:space="0" w:color="auto"/>
              <w:right w:val="outset" w:sz="6" w:space="0" w:color="auto"/>
            </w:tcBorders>
            <w:vAlign w:val="center"/>
            <w:hideMark/>
          </w:tcPr>
          <w:p w14:paraId="78838CA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Юридические лица, индивидуальные предприниматели </w:t>
            </w:r>
            <w:r>
              <w:rPr>
                <w:rFonts w:ascii="Times New Roman" w:eastAsia="Times New Roman" w:hAnsi="Times New Roman"/>
                <w:sz w:val="24"/>
                <w:szCs w:val="24"/>
                <w:lang w:eastAsia="ru-RU"/>
              </w:rPr>
              <w:lastRenderedPageBreak/>
              <w:t>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69B74A9D"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пункт 3 статьи 28</w:t>
            </w:r>
          </w:p>
        </w:tc>
      </w:tr>
      <w:tr w:rsidR="00197FB9" w14:paraId="4CA96912"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6A2FAF01"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639" w:type="pct"/>
            <w:tcBorders>
              <w:top w:val="outset" w:sz="6" w:space="0" w:color="auto"/>
              <w:left w:val="outset" w:sz="6" w:space="0" w:color="auto"/>
              <w:bottom w:val="outset" w:sz="6" w:space="0" w:color="auto"/>
              <w:right w:val="outset" w:sz="6" w:space="0" w:color="auto"/>
            </w:tcBorders>
            <w:vAlign w:val="center"/>
            <w:hideMark/>
          </w:tcPr>
          <w:p w14:paraId="4259AFD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Российской Федерации от 16 июля 1998 года №101-ФЗ «О государственном регулировании обеспечения плодородия земель сельскохозяйственного назначения»</w:t>
            </w:r>
          </w:p>
        </w:tc>
        <w:tc>
          <w:tcPr>
            <w:tcW w:w="1906" w:type="pct"/>
            <w:tcBorders>
              <w:top w:val="outset" w:sz="6" w:space="0" w:color="auto"/>
              <w:left w:val="outset" w:sz="6" w:space="0" w:color="auto"/>
              <w:bottom w:val="outset" w:sz="6" w:space="0" w:color="auto"/>
              <w:right w:val="outset" w:sz="6" w:space="0" w:color="auto"/>
            </w:tcBorders>
            <w:vAlign w:val="center"/>
            <w:hideMark/>
          </w:tcPr>
          <w:p w14:paraId="05BB122A"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1185" w:type="pct"/>
            <w:tcBorders>
              <w:top w:val="outset" w:sz="6" w:space="0" w:color="auto"/>
              <w:left w:val="outset" w:sz="6" w:space="0" w:color="auto"/>
              <w:bottom w:val="outset" w:sz="6" w:space="0" w:color="auto"/>
              <w:right w:val="outset" w:sz="6" w:space="0" w:color="auto"/>
            </w:tcBorders>
            <w:vAlign w:val="center"/>
            <w:hideMark/>
          </w:tcPr>
          <w:p w14:paraId="74B486EF"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статья 8</w:t>
            </w:r>
          </w:p>
        </w:tc>
      </w:tr>
      <w:tr w:rsidR="00197FB9" w14:paraId="42C45A03" w14:textId="77777777" w:rsidTr="00197FB9">
        <w:trPr>
          <w:tblCellSpacing w:w="0" w:type="dxa"/>
        </w:trPr>
        <w:tc>
          <w:tcPr>
            <w:tcW w:w="270" w:type="pct"/>
            <w:tcBorders>
              <w:top w:val="outset" w:sz="6" w:space="0" w:color="auto"/>
              <w:left w:val="outset" w:sz="6" w:space="0" w:color="auto"/>
              <w:bottom w:val="outset" w:sz="6" w:space="0" w:color="auto"/>
              <w:right w:val="outset" w:sz="6" w:space="0" w:color="auto"/>
            </w:tcBorders>
            <w:vAlign w:val="center"/>
            <w:hideMark/>
          </w:tcPr>
          <w:p w14:paraId="1A30C743" w14:textId="77777777" w:rsidR="00197FB9" w:rsidRDefault="00197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639" w:type="pct"/>
            <w:tcBorders>
              <w:top w:val="outset" w:sz="6" w:space="0" w:color="auto"/>
              <w:left w:val="outset" w:sz="6" w:space="0" w:color="auto"/>
              <w:bottom w:val="outset" w:sz="6" w:space="0" w:color="auto"/>
              <w:right w:val="outset" w:sz="6" w:space="0" w:color="auto"/>
            </w:tcBorders>
            <w:hideMark/>
          </w:tcPr>
          <w:p w14:paraId="5C590225" w14:textId="6D58DDD1" w:rsidR="00197FB9" w:rsidRPr="00197FB9" w:rsidRDefault="00197FB9">
            <w:pPr>
              <w:autoSpaceDE w:val="0"/>
              <w:autoSpaceDN w:val="0"/>
              <w:adjustRightInd w:val="0"/>
              <w:spacing w:after="0" w:line="240" w:lineRule="auto"/>
              <w:rPr>
                <w:rFonts w:ascii="Times New Roman" w:eastAsia="Calibri" w:hAnsi="Times New Roman"/>
                <w:sz w:val="24"/>
                <w:szCs w:val="24"/>
              </w:rPr>
            </w:pPr>
            <w:r w:rsidRPr="00197FB9">
              <w:rPr>
                <w:rFonts w:ascii="Times New Roman" w:hAnsi="Times New Roman"/>
                <w:sz w:val="24"/>
                <w:szCs w:val="24"/>
              </w:rPr>
              <w:t xml:space="preserve">«Водный </w:t>
            </w:r>
            <w:hyperlink r:id="rId6" w:history="1">
              <w:r w:rsidRPr="00197FB9">
                <w:rPr>
                  <w:rStyle w:val="a3"/>
                  <w:rFonts w:ascii="Times New Roman" w:hAnsi="Times New Roman"/>
                  <w:color w:val="auto"/>
                  <w:sz w:val="24"/>
                  <w:szCs w:val="24"/>
                </w:rPr>
                <w:t>кодекс</w:t>
              </w:r>
            </w:hyperlink>
            <w:r w:rsidRPr="00197FB9">
              <w:rPr>
                <w:rFonts w:ascii="Times New Roman" w:hAnsi="Times New Roman"/>
                <w:sz w:val="24"/>
                <w:szCs w:val="24"/>
              </w:rPr>
              <w:t xml:space="preserve"> Российской Федерации» от 03.06.2006 № 74-ФЗ</w:t>
            </w:r>
          </w:p>
        </w:tc>
        <w:tc>
          <w:tcPr>
            <w:tcW w:w="1906" w:type="pct"/>
            <w:tcBorders>
              <w:top w:val="outset" w:sz="6" w:space="0" w:color="auto"/>
              <w:left w:val="outset" w:sz="6" w:space="0" w:color="auto"/>
              <w:bottom w:val="outset" w:sz="6" w:space="0" w:color="auto"/>
              <w:right w:val="outset" w:sz="6" w:space="0" w:color="auto"/>
            </w:tcBorders>
            <w:hideMark/>
          </w:tcPr>
          <w:p w14:paraId="5DB4371B" w14:textId="77777777" w:rsidR="00197FB9" w:rsidRPr="00197FB9" w:rsidRDefault="00197FB9">
            <w:pPr>
              <w:autoSpaceDE w:val="0"/>
              <w:autoSpaceDN w:val="0"/>
              <w:adjustRightInd w:val="0"/>
              <w:spacing w:after="0" w:line="240" w:lineRule="auto"/>
              <w:rPr>
                <w:rFonts w:ascii="Times New Roman" w:hAnsi="Times New Roman"/>
                <w:sz w:val="24"/>
                <w:szCs w:val="24"/>
              </w:rPr>
            </w:pPr>
            <w:r w:rsidRPr="00197FB9">
              <w:rPr>
                <w:rFonts w:ascii="Times New Roman" w:hAnsi="Times New Roman"/>
                <w:sz w:val="24"/>
                <w:szCs w:val="24"/>
              </w:rPr>
              <w:t>Органы государственной власти, органы местного самоуправления, юридические лица, их руководители и иные должностные лица, индивидуальные предприниматели, их уполномоченные представители, граждане</w:t>
            </w:r>
          </w:p>
        </w:tc>
        <w:tc>
          <w:tcPr>
            <w:tcW w:w="1185" w:type="pct"/>
            <w:tcBorders>
              <w:top w:val="outset" w:sz="6" w:space="0" w:color="auto"/>
              <w:left w:val="outset" w:sz="6" w:space="0" w:color="auto"/>
              <w:bottom w:val="outset" w:sz="6" w:space="0" w:color="auto"/>
              <w:right w:val="outset" w:sz="6" w:space="0" w:color="auto"/>
            </w:tcBorders>
          </w:tcPr>
          <w:p w14:paraId="65B2F5B3"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7" w:history="1">
              <w:r w:rsidR="00197FB9" w:rsidRPr="00197FB9">
                <w:rPr>
                  <w:rStyle w:val="a3"/>
                  <w:rFonts w:ascii="Times New Roman" w:hAnsi="Times New Roman"/>
                  <w:color w:val="auto"/>
                  <w:sz w:val="24"/>
                  <w:szCs w:val="24"/>
                </w:rPr>
                <w:t>часть 1 статьи 6</w:t>
              </w:r>
            </w:hyperlink>
          </w:p>
          <w:p w14:paraId="1D88CDA3"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8" w:history="1">
              <w:r w:rsidR="00197FB9" w:rsidRPr="00197FB9">
                <w:rPr>
                  <w:rStyle w:val="a3"/>
                  <w:rFonts w:ascii="Times New Roman" w:hAnsi="Times New Roman"/>
                  <w:color w:val="auto"/>
                  <w:sz w:val="24"/>
                  <w:szCs w:val="24"/>
                </w:rPr>
                <w:t>часть 2 статьи 6</w:t>
              </w:r>
            </w:hyperlink>
          </w:p>
          <w:p w14:paraId="2445B87D"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9" w:history="1">
              <w:r w:rsidR="00197FB9" w:rsidRPr="00197FB9">
                <w:rPr>
                  <w:rStyle w:val="a3"/>
                  <w:rFonts w:ascii="Times New Roman" w:hAnsi="Times New Roman"/>
                  <w:color w:val="auto"/>
                  <w:sz w:val="24"/>
                  <w:szCs w:val="24"/>
                </w:rPr>
                <w:t>часть 6 статьи 6</w:t>
              </w:r>
            </w:hyperlink>
          </w:p>
          <w:p w14:paraId="21C357D2"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10" w:history="1">
              <w:r w:rsidR="00197FB9" w:rsidRPr="00197FB9">
                <w:rPr>
                  <w:rStyle w:val="a3"/>
                  <w:rFonts w:ascii="Times New Roman" w:hAnsi="Times New Roman"/>
                  <w:color w:val="auto"/>
                  <w:sz w:val="24"/>
                  <w:szCs w:val="24"/>
                </w:rPr>
                <w:t>часть 8 статьи 6</w:t>
              </w:r>
            </w:hyperlink>
          </w:p>
          <w:p w14:paraId="5E0CE6E8"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11" w:history="1">
              <w:r w:rsidR="00197FB9" w:rsidRPr="00197FB9">
                <w:rPr>
                  <w:rStyle w:val="a3"/>
                  <w:rFonts w:ascii="Times New Roman" w:hAnsi="Times New Roman"/>
                  <w:color w:val="auto"/>
                  <w:sz w:val="24"/>
                  <w:szCs w:val="24"/>
                </w:rPr>
                <w:t>часть 1 статьи 11</w:t>
              </w:r>
            </w:hyperlink>
          </w:p>
          <w:p w14:paraId="30034765"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12" w:history="1">
              <w:r w:rsidR="00197FB9" w:rsidRPr="00197FB9">
                <w:rPr>
                  <w:rStyle w:val="a3"/>
                  <w:rFonts w:ascii="Times New Roman" w:hAnsi="Times New Roman"/>
                  <w:color w:val="auto"/>
                  <w:sz w:val="24"/>
                  <w:szCs w:val="24"/>
                </w:rPr>
                <w:t>часть 2 статьи 11</w:t>
              </w:r>
            </w:hyperlink>
          </w:p>
          <w:p w14:paraId="08D6C3DD" w14:textId="77777777" w:rsidR="00197FB9" w:rsidRPr="00197FB9" w:rsidRDefault="003D10DE">
            <w:pPr>
              <w:autoSpaceDE w:val="0"/>
              <w:autoSpaceDN w:val="0"/>
              <w:adjustRightInd w:val="0"/>
              <w:spacing w:after="0" w:line="240" w:lineRule="auto"/>
              <w:jc w:val="center"/>
              <w:rPr>
                <w:rFonts w:ascii="Times New Roman" w:hAnsi="Times New Roman"/>
                <w:sz w:val="24"/>
                <w:szCs w:val="24"/>
              </w:rPr>
            </w:pPr>
            <w:hyperlink r:id="rId13" w:history="1">
              <w:r w:rsidR="00197FB9" w:rsidRPr="00197FB9">
                <w:rPr>
                  <w:rStyle w:val="a3"/>
                  <w:rFonts w:ascii="Times New Roman" w:hAnsi="Times New Roman"/>
                  <w:color w:val="auto"/>
                  <w:sz w:val="24"/>
                  <w:szCs w:val="24"/>
                </w:rPr>
                <w:t>часть 3 статьи 11</w:t>
              </w:r>
            </w:hyperlink>
          </w:p>
          <w:p w14:paraId="3224A46B" w14:textId="77777777" w:rsidR="00197FB9" w:rsidRPr="00197FB9" w:rsidRDefault="00197FB9">
            <w:pPr>
              <w:autoSpaceDE w:val="0"/>
              <w:autoSpaceDN w:val="0"/>
              <w:adjustRightInd w:val="0"/>
              <w:spacing w:after="0" w:line="240" w:lineRule="auto"/>
              <w:jc w:val="center"/>
              <w:rPr>
                <w:rFonts w:ascii="Times New Roman" w:hAnsi="Times New Roman"/>
                <w:sz w:val="24"/>
                <w:szCs w:val="24"/>
              </w:rPr>
            </w:pPr>
          </w:p>
        </w:tc>
      </w:tr>
    </w:tbl>
    <w:p w14:paraId="6FB28B82" w14:textId="77777777" w:rsidR="00197FB9" w:rsidRDefault="00197FB9" w:rsidP="007C19E9">
      <w:pPr>
        <w:shd w:val="clear" w:color="auto" w:fill="FFFFFF"/>
        <w:spacing w:after="0" w:line="240" w:lineRule="auto"/>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19B1878" w14:textId="77777777" w:rsidR="00197FB9" w:rsidRDefault="00197FB9" w:rsidP="007C19E9">
      <w:pPr>
        <w:shd w:val="clear" w:color="auto" w:fill="FFFFFF"/>
        <w:spacing w:after="0" w:line="240" w:lineRule="auto"/>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33A4AEC9" w14:textId="6992620D" w:rsidR="00DC3F2E" w:rsidRDefault="004F30BC" w:rsidP="007C19E9">
      <w:pPr>
        <w:shd w:val="clear" w:color="auto" w:fill="FFFFFF"/>
        <w:spacing w:after="0" w:line="240" w:lineRule="auto"/>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И</w:t>
      </w:r>
      <w:r w:rsidR="0088648B">
        <w:rPr>
          <w:rFonts w:ascii="Times New Roman" w:eastAsia="Times New Roman" w:hAnsi="Times New Roman" w:cs="Times New Roman"/>
          <w:b/>
          <w:bCs/>
          <w:sz w:val="28"/>
          <w:szCs w:val="28"/>
          <w:bdr w:val="none" w:sz="0" w:space="0" w:color="auto" w:frame="1"/>
          <w:lang w:eastAsia="ru-RU"/>
        </w:rPr>
        <w:t>нформаци</w:t>
      </w:r>
      <w:r>
        <w:rPr>
          <w:rFonts w:ascii="Times New Roman" w:eastAsia="Times New Roman" w:hAnsi="Times New Roman" w:cs="Times New Roman"/>
          <w:b/>
          <w:bCs/>
          <w:sz w:val="28"/>
          <w:szCs w:val="28"/>
          <w:bdr w:val="none" w:sz="0" w:space="0" w:color="auto" w:frame="1"/>
          <w:lang w:eastAsia="ru-RU"/>
        </w:rPr>
        <w:t>я</w:t>
      </w:r>
      <w:r w:rsidR="0088648B">
        <w:rPr>
          <w:rFonts w:ascii="Times New Roman" w:eastAsia="Times New Roman" w:hAnsi="Times New Roman" w:cs="Times New Roman"/>
          <w:b/>
          <w:bCs/>
          <w:sz w:val="28"/>
          <w:szCs w:val="28"/>
          <w:bdr w:val="none" w:sz="0" w:space="0" w:color="auto" w:frame="1"/>
          <w:lang w:eastAsia="ru-RU"/>
        </w:rPr>
        <w:t xml:space="preserve"> о мерах ответственности, применяемых при на</w:t>
      </w:r>
      <w:r w:rsidR="007C19E9">
        <w:rPr>
          <w:rFonts w:ascii="Times New Roman" w:eastAsia="Times New Roman" w:hAnsi="Times New Roman" w:cs="Times New Roman"/>
          <w:b/>
          <w:bCs/>
          <w:sz w:val="28"/>
          <w:szCs w:val="28"/>
          <w:bdr w:val="none" w:sz="0" w:space="0" w:color="auto" w:frame="1"/>
          <w:lang w:eastAsia="ru-RU"/>
        </w:rPr>
        <w:t>рушении обязательных требований</w:t>
      </w:r>
    </w:p>
    <w:p w14:paraId="2FC86EF5" w14:textId="375570F7" w:rsidR="00C32ED4" w:rsidRDefault="00C32ED4" w:rsidP="007C19E9">
      <w:pPr>
        <w:shd w:val="clear" w:color="auto" w:fill="FFFFFF"/>
        <w:spacing w:after="0" w:line="240" w:lineRule="auto"/>
        <w:jc w:val="center"/>
        <w:textAlignment w:val="baseline"/>
        <w:outlineLvl w:val="1"/>
        <w:rPr>
          <w:rFonts w:ascii="Times New Roman" w:eastAsia="Times New Roman" w:hAnsi="Times New Roman" w:cs="Times New Roman"/>
          <w:b/>
          <w:bCs/>
          <w:sz w:val="28"/>
          <w:szCs w:val="28"/>
          <w:bdr w:val="none" w:sz="0" w:space="0" w:color="auto" w:frame="1"/>
          <w:lang w:eastAsia="ru-RU"/>
        </w:rPr>
      </w:pPr>
    </w:p>
    <w:tbl>
      <w:tblPr>
        <w:tblW w:w="15469" w:type="dxa"/>
        <w:tblCellMar>
          <w:left w:w="0" w:type="dxa"/>
          <w:right w:w="0" w:type="dxa"/>
        </w:tblCellMar>
        <w:tblLook w:val="04A0" w:firstRow="1" w:lastRow="0" w:firstColumn="1" w:lastColumn="0" w:noHBand="0" w:noVBand="1"/>
      </w:tblPr>
      <w:tblGrid>
        <w:gridCol w:w="3463"/>
        <w:gridCol w:w="2283"/>
        <w:gridCol w:w="9723"/>
      </w:tblGrid>
      <w:tr w:rsidR="0088648B" w:rsidRPr="00F11A03" w14:paraId="68F517B1" w14:textId="77777777" w:rsidTr="006B5097">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85E22C2" w14:textId="77777777" w:rsidR="0088648B" w:rsidRPr="0088648B" w:rsidRDefault="0088648B" w:rsidP="00A15371">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Наименование и реквизиты акта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E682EDE" w14:textId="77777777" w:rsidR="0088648B" w:rsidRPr="0088648B" w:rsidRDefault="0088648B" w:rsidP="00A15371">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Указание на структурные единицы акта</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center"/>
            <w:hideMark/>
          </w:tcPr>
          <w:p w14:paraId="1DDAAB94" w14:textId="77777777" w:rsidR="0088648B" w:rsidRPr="0088648B" w:rsidRDefault="0088648B" w:rsidP="006B5097">
            <w:pPr>
              <w:spacing w:after="0" w:line="240" w:lineRule="auto"/>
              <w:jc w:val="center"/>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Содержание акта</w:t>
            </w:r>
          </w:p>
        </w:tc>
      </w:tr>
      <w:tr w:rsidR="00C32ED4" w:rsidRPr="004D0F7B" w14:paraId="74D9C5CF"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hideMark/>
          </w:tcPr>
          <w:p w14:paraId="1D9AD3B8"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hyperlink r:id="rId14" w:history="1">
              <w:r w:rsidRPr="0088648B">
                <w:rPr>
                  <w:rFonts w:ascii="Times New Roman" w:eastAsia="Times New Roman" w:hAnsi="Times New Roman" w:cs="Times New Roman"/>
                  <w:sz w:val="28"/>
                  <w:szCs w:val="28"/>
                  <w:u w:val="single"/>
                  <w:bdr w:val="none" w:sz="0" w:space="0" w:color="auto" w:frame="1"/>
                  <w:lang w:eastAsia="ru-RU"/>
                </w:rPr>
                <w:t>Кодекс Российской Федерации об административных правонарушениях</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hideMark/>
          </w:tcPr>
          <w:p w14:paraId="57B8FB54"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часть 1 статьи 19.4</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E8EBC46" w14:textId="79FDB326" w:rsidR="00C32ED4" w:rsidRPr="00C32ED4" w:rsidRDefault="00C32ED4" w:rsidP="00C32ED4">
            <w:pPr>
              <w:spacing w:after="0" w:line="240" w:lineRule="auto"/>
              <w:jc w:val="both"/>
              <w:textAlignment w:val="baseline"/>
              <w:rPr>
                <w:rFonts w:ascii="Times New Roman" w:eastAsia="Times New Roman" w:hAnsi="Times New Roman" w:cs="Times New Roman"/>
                <w:sz w:val="28"/>
                <w:szCs w:val="28"/>
                <w:lang w:eastAsia="ru-RU"/>
              </w:rPr>
            </w:pPr>
            <w:r w:rsidRPr="00C32ED4">
              <w:rPr>
                <w:rFonts w:ascii="Times New Roman" w:eastAsia="Times New Roman" w:hAnsi="Times New Roman" w:cs="Times New Roman"/>
                <w:sz w:val="28"/>
                <w:szCs w:val="28"/>
                <w:lang w:eastAsia="ru-RU"/>
              </w:rPr>
              <w:t>1</w:t>
            </w:r>
            <w:r w:rsidRPr="00C32ED4">
              <w:rPr>
                <w:rFonts w:ascii="Times New Roman" w:hAnsi="Times New Roman" w:cs="Times New Roman"/>
                <w:sz w:val="28"/>
                <w:szCs w:val="28"/>
              </w:rPr>
              <w:t xml:space="preserve">.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частью 12 статьи 12.21.1 настоящего </w:t>
            </w:r>
            <w:r w:rsidRPr="00C32ED4">
              <w:rPr>
                <w:rFonts w:ascii="Times New Roman" w:hAnsi="Times New Roman" w:cs="Times New Roman"/>
                <w:sz w:val="28"/>
                <w:szCs w:val="28"/>
              </w:rPr>
              <w:lastRenderedPageBreak/>
              <w:t>Кодекса,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tc>
      </w:tr>
      <w:tr w:rsidR="00C32ED4" w:rsidRPr="004D0F7B" w14:paraId="654BB4D8"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186841E"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hideMark/>
          </w:tcPr>
          <w:p w14:paraId="00875EB9"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статья 19.4.1</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4587D10" w14:textId="77777777" w:rsidR="00C32ED4" w:rsidRPr="00C32ED4" w:rsidRDefault="00C32ED4" w:rsidP="00C32ED4">
            <w:pPr>
              <w:pStyle w:val="a7"/>
              <w:spacing w:before="0" w:beforeAutospacing="0" w:after="0" w:afterAutospacing="0" w:line="288" w:lineRule="atLeast"/>
              <w:jc w:val="both"/>
              <w:rPr>
                <w:sz w:val="28"/>
                <w:szCs w:val="28"/>
              </w:rPr>
            </w:pPr>
            <w:r w:rsidRPr="00C32ED4">
              <w:rPr>
                <w:sz w:val="28"/>
                <w:szCs w:val="28"/>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w:t>
            </w:r>
            <w:r>
              <w:rPr>
                <w:sz w:val="28"/>
                <w:szCs w:val="28"/>
              </w:rPr>
              <w:t xml:space="preserve"> </w:t>
            </w:r>
            <w:r w:rsidRPr="00C32ED4">
              <w:rPr>
                <w:sz w:val="28"/>
                <w:szCs w:val="28"/>
              </w:rPr>
              <w:t xml:space="preserve">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p>
          <w:p w14:paraId="21C27AF3" w14:textId="77777777" w:rsidR="00C32ED4" w:rsidRPr="00C32ED4" w:rsidRDefault="00C32ED4" w:rsidP="00C32ED4">
            <w:pPr>
              <w:pStyle w:val="a7"/>
              <w:spacing w:before="168" w:beforeAutospacing="0" w:after="0" w:afterAutospacing="0" w:line="288" w:lineRule="atLeast"/>
              <w:jc w:val="both"/>
              <w:rPr>
                <w:sz w:val="28"/>
                <w:szCs w:val="28"/>
              </w:rPr>
            </w:pPr>
            <w:r w:rsidRPr="00C32ED4">
              <w:rPr>
                <w:sz w:val="28"/>
                <w:szCs w:val="28"/>
              </w:rPr>
              <w:t xml:space="preserve">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 </w:t>
            </w:r>
          </w:p>
          <w:p w14:paraId="40179F6B" w14:textId="25C96BAE" w:rsidR="00C32ED4" w:rsidRPr="0088648B" w:rsidRDefault="00C32ED4" w:rsidP="00C32ED4">
            <w:pPr>
              <w:pStyle w:val="a7"/>
              <w:spacing w:before="168" w:beforeAutospacing="0" w:after="0" w:afterAutospacing="0" w:line="288" w:lineRule="atLeast"/>
              <w:jc w:val="both"/>
              <w:rPr>
                <w:sz w:val="28"/>
                <w:szCs w:val="28"/>
              </w:rPr>
            </w:pPr>
            <w:r w:rsidRPr="00C32ED4">
              <w:rPr>
                <w:sz w:val="28"/>
                <w:szCs w:val="28"/>
              </w:rPr>
              <w:t xml:space="preserve">3. 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w:t>
            </w:r>
          </w:p>
        </w:tc>
      </w:tr>
      <w:tr w:rsidR="00C32ED4" w:rsidRPr="004D0F7B" w14:paraId="1F6CC2F9"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465AEAB"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hideMark/>
          </w:tcPr>
          <w:p w14:paraId="6BEA94AF"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часть 1 статьи 19.5</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8775344" w14:textId="39F500D8" w:rsidR="00C32ED4" w:rsidRPr="00C32ED4" w:rsidRDefault="00C32ED4" w:rsidP="00C32ED4">
            <w:pPr>
              <w:pStyle w:val="a7"/>
              <w:spacing w:before="0" w:beforeAutospacing="0" w:after="0" w:afterAutospacing="0" w:line="288" w:lineRule="atLeast"/>
              <w:jc w:val="both"/>
              <w:rPr>
                <w:sz w:val="28"/>
                <w:szCs w:val="28"/>
              </w:rPr>
            </w:pPr>
            <w:r w:rsidRPr="00C32ED4">
              <w:rPr>
                <w:sz w:val="28"/>
                <w:szCs w:val="28"/>
              </w:rPr>
              <w:t>1.Невыполнение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 -</w:t>
            </w:r>
            <w:r w:rsidRPr="00C32ED4">
              <w:rPr>
                <w:sz w:val="28"/>
                <w:szCs w:val="28"/>
              </w:rPr>
              <w:t xml:space="preserve"> </w:t>
            </w:r>
            <w:r w:rsidRPr="00C32ED4">
              <w:rPr>
                <w:sz w:val="28"/>
                <w:szCs w:val="28"/>
              </w:rPr>
              <w:t xml:space="preserve">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w:t>
            </w:r>
          </w:p>
          <w:p w14:paraId="2156F11E" w14:textId="595E47F0" w:rsidR="00C32ED4" w:rsidRPr="0088648B" w:rsidRDefault="00C32ED4" w:rsidP="00C32ED4">
            <w:pPr>
              <w:spacing w:after="0" w:line="240" w:lineRule="auto"/>
              <w:textAlignment w:val="baseline"/>
              <w:rPr>
                <w:rFonts w:ascii="Times New Roman" w:eastAsia="Times New Roman" w:hAnsi="Times New Roman" w:cs="Times New Roman"/>
                <w:sz w:val="28"/>
                <w:szCs w:val="28"/>
                <w:lang w:eastAsia="ru-RU"/>
              </w:rPr>
            </w:pPr>
          </w:p>
        </w:tc>
      </w:tr>
      <w:tr w:rsidR="00C32ED4" w:rsidRPr="004D0F7B" w14:paraId="63448DC8"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A809157"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hideMark/>
          </w:tcPr>
          <w:p w14:paraId="21548A01"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r w:rsidRPr="0088648B">
              <w:rPr>
                <w:rFonts w:ascii="Times New Roman" w:eastAsia="Times New Roman" w:hAnsi="Times New Roman" w:cs="Times New Roman"/>
                <w:sz w:val="28"/>
                <w:szCs w:val="28"/>
                <w:lang w:eastAsia="ru-RU"/>
              </w:rPr>
              <w:t>статья 19.7</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4A68FB5" w14:textId="705B4A26" w:rsidR="00C32ED4" w:rsidRPr="00C32ED4" w:rsidRDefault="00C32ED4" w:rsidP="00C32ED4">
            <w:pPr>
              <w:pStyle w:val="a7"/>
              <w:spacing w:before="0" w:beforeAutospacing="0" w:after="0" w:afterAutospacing="0" w:line="288" w:lineRule="atLeast"/>
              <w:jc w:val="both"/>
              <w:rPr>
                <w:sz w:val="28"/>
                <w:szCs w:val="28"/>
              </w:rPr>
            </w:pPr>
            <w:r w:rsidRPr="00C32ED4">
              <w:rPr>
                <w:sz w:val="28"/>
                <w:szCs w:val="28"/>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w:t>
            </w:r>
            <w:r w:rsidRPr="00C32ED4">
              <w:rPr>
                <w:sz w:val="28"/>
                <w:szCs w:val="28"/>
              </w:rPr>
              <w:lastRenderedPageBreak/>
              <w:t>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19.7.12 - 19.7.16, 19.8, 19.8.3, частями 2, 7, 8 и 9 статьи 19.34 настоящего Кодекса, -</w:t>
            </w:r>
            <w:r>
              <w:rPr>
                <w:sz w:val="28"/>
                <w:szCs w:val="28"/>
              </w:rPr>
              <w:t xml:space="preserve"> </w:t>
            </w:r>
            <w:r w:rsidRPr="00C32ED4">
              <w:rPr>
                <w:sz w:val="28"/>
                <w:szCs w:val="28"/>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p>
          <w:p w14:paraId="433F0235" w14:textId="4B910D6F" w:rsidR="00C32ED4" w:rsidRPr="0088648B" w:rsidRDefault="00C32ED4" w:rsidP="00C32ED4">
            <w:pPr>
              <w:spacing w:after="0" w:line="240" w:lineRule="auto"/>
              <w:textAlignment w:val="baseline"/>
              <w:rPr>
                <w:rFonts w:ascii="Times New Roman" w:eastAsia="Times New Roman" w:hAnsi="Times New Roman" w:cs="Times New Roman"/>
                <w:sz w:val="28"/>
                <w:szCs w:val="28"/>
                <w:lang w:eastAsia="ru-RU"/>
              </w:rPr>
            </w:pPr>
          </w:p>
        </w:tc>
      </w:tr>
      <w:tr w:rsidR="00C32ED4" w:rsidRPr="004D0F7B" w14:paraId="171C51D9"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13D2777B"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0C3E5884" w14:textId="170EC076" w:rsidR="00C32ED4" w:rsidRPr="004D5CFF" w:rsidRDefault="00C32ED4" w:rsidP="00C32ED4">
            <w:pPr>
              <w:spacing w:after="0" w:line="240" w:lineRule="auto"/>
              <w:rPr>
                <w:rFonts w:ascii="Times New Roman" w:eastAsia="Times New Roman" w:hAnsi="Times New Roman" w:cs="Times New Roman"/>
                <w:sz w:val="28"/>
                <w:szCs w:val="28"/>
                <w:lang w:eastAsia="ru-RU"/>
              </w:rPr>
            </w:pPr>
            <w:r w:rsidRPr="004D5CFF">
              <w:rPr>
                <w:rStyle w:val="1"/>
                <w:rFonts w:ascii="Times New Roman" w:eastAsiaTheme="minorHAnsi" w:hAnsi="Times New Roman" w:cs="Times New Roman"/>
                <w:color w:val="auto"/>
                <w:spacing w:val="0"/>
                <w:sz w:val="28"/>
                <w:szCs w:val="28"/>
              </w:rPr>
              <w:t>статья 7.1</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4ED68796" w14:textId="7E97BE7B" w:rsidR="00C32ED4" w:rsidRPr="004D5CFF" w:rsidRDefault="00C32ED4" w:rsidP="00C32ED4">
            <w:pPr>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15" w:history="1">
              <w:r w:rsidRPr="004D2D88">
                <w:rPr>
                  <w:rFonts w:ascii="Times New Roman" w:hAnsi="Times New Roman" w:cs="Times New Roman"/>
                  <w:sz w:val="28"/>
                  <w:szCs w:val="28"/>
                </w:rPr>
                <w:t>Самовольное</w:t>
              </w:r>
            </w:hyperlink>
            <w:r w:rsidRPr="004D2D88">
              <w:rPr>
                <w:rFonts w:ascii="Times New Roman" w:hAnsi="Times New Roman" w:cs="Times New Roman"/>
                <w:sz w:val="28"/>
                <w:szCs w:val="28"/>
              </w:rPr>
              <w:t xml:space="preserve"> занятие </w:t>
            </w:r>
            <w:r>
              <w:rPr>
                <w:rFonts w:ascii="Times New Roman" w:hAnsi="Times New Roman" w:cs="Times New Roman"/>
                <w:sz w:val="28"/>
                <w:szCs w:val="28"/>
              </w:rPr>
              <w:t>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r>
      <w:tr w:rsidR="00C32ED4" w:rsidRPr="004D0F7B" w14:paraId="73E1F2DD"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7DF9B0BA"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6EFDBE3D" w14:textId="541E9468" w:rsidR="00C32ED4" w:rsidRPr="004D5CFF" w:rsidRDefault="00C32ED4" w:rsidP="00C32ED4">
            <w:pPr>
              <w:spacing w:after="0" w:line="240" w:lineRule="auto"/>
              <w:rPr>
                <w:rFonts w:ascii="Times New Roman" w:eastAsia="Times New Roman" w:hAnsi="Times New Roman" w:cs="Times New Roman"/>
                <w:sz w:val="28"/>
                <w:szCs w:val="28"/>
                <w:lang w:eastAsia="ru-RU"/>
              </w:rPr>
            </w:pPr>
            <w:r w:rsidRPr="004D5CFF">
              <w:rPr>
                <w:rStyle w:val="1"/>
                <w:rFonts w:ascii="Times New Roman" w:eastAsiaTheme="minorHAnsi" w:hAnsi="Times New Roman" w:cs="Times New Roman"/>
                <w:color w:val="auto"/>
                <w:spacing w:val="0"/>
                <w:sz w:val="28"/>
                <w:szCs w:val="28"/>
              </w:rPr>
              <w:t>часть 1 статьи 8.8</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17780EF1" w14:textId="1E2C5F13" w:rsidR="00C32ED4" w:rsidRPr="004D5CFF" w:rsidRDefault="00C32ED4" w:rsidP="00C32ED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5BC5">
              <w:rPr>
                <w:rFonts w:ascii="Times New Roman" w:hAnsi="Times New Roman" w:cs="Times New Roman"/>
                <w:sz w:val="28"/>
                <w:szCs w:val="28"/>
              </w:rPr>
              <w:t xml:space="preserve">Использование земельного участка не по целевому назначению в соответствии с его принадлежностью к той или иной категории земель и (или) </w:t>
            </w:r>
            <w:hyperlink r:id="rId16" w:history="1">
              <w:r w:rsidRPr="00F15BC5">
                <w:rPr>
                  <w:rFonts w:ascii="Times New Roman" w:hAnsi="Times New Roman" w:cs="Times New Roman"/>
                  <w:sz w:val="28"/>
                  <w:szCs w:val="28"/>
                </w:rPr>
                <w:t>разрешенным использованием</w:t>
              </w:r>
            </w:hyperlink>
            <w:r w:rsidRPr="00F15BC5">
              <w:rPr>
                <w:rFonts w:ascii="Times New Roman" w:hAnsi="Times New Roman" w:cs="Times New Roman"/>
                <w:sz w:val="28"/>
                <w:szCs w:val="28"/>
              </w:rPr>
              <w:t xml:space="preserve">, за исключением случаев, предусмотренных </w:t>
            </w:r>
            <w:hyperlink r:id="rId17" w:history="1">
              <w:r w:rsidRPr="00F15BC5">
                <w:rPr>
                  <w:rFonts w:ascii="Times New Roman" w:hAnsi="Times New Roman" w:cs="Times New Roman"/>
                  <w:sz w:val="28"/>
                  <w:szCs w:val="28"/>
                </w:rPr>
                <w:t>частями 2</w:t>
              </w:r>
            </w:hyperlink>
            <w:r w:rsidRPr="00F15BC5">
              <w:rPr>
                <w:rFonts w:ascii="Times New Roman" w:hAnsi="Times New Roman" w:cs="Times New Roman"/>
                <w:sz w:val="28"/>
                <w:szCs w:val="28"/>
              </w:rPr>
              <w:t xml:space="preserve">, </w:t>
            </w:r>
            <w:hyperlink r:id="rId18" w:history="1">
              <w:r w:rsidRPr="00F15BC5">
                <w:rPr>
                  <w:rFonts w:ascii="Times New Roman" w:hAnsi="Times New Roman" w:cs="Times New Roman"/>
                  <w:sz w:val="28"/>
                  <w:szCs w:val="28"/>
                </w:rPr>
                <w:t>2.1</w:t>
              </w:r>
            </w:hyperlink>
            <w:r w:rsidRPr="00F15BC5">
              <w:rPr>
                <w:rFonts w:ascii="Times New Roman" w:hAnsi="Times New Roman" w:cs="Times New Roman"/>
                <w:sz w:val="28"/>
                <w:szCs w:val="28"/>
              </w:rPr>
              <w:t xml:space="preserve"> и </w:t>
            </w:r>
            <w:hyperlink r:id="rId19" w:history="1">
              <w:r w:rsidRPr="00F15BC5">
                <w:rPr>
                  <w:rFonts w:ascii="Times New Roman" w:hAnsi="Times New Roman" w:cs="Times New Roman"/>
                  <w:sz w:val="28"/>
                  <w:szCs w:val="28"/>
                </w:rPr>
                <w:t>3</w:t>
              </w:r>
            </w:hyperlink>
            <w:r w:rsidRPr="00F15BC5">
              <w:rPr>
                <w:rFonts w:ascii="Times New Roman" w:hAnsi="Times New Roman" w:cs="Times New Roman"/>
                <w:sz w:val="28"/>
                <w:szCs w:val="28"/>
              </w:rPr>
              <w:t xml:space="preserve"> настоящей статьи,</w:t>
            </w:r>
            <w:r>
              <w:rPr>
                <w:rFonts w:ascii="Times New Roman" w:hAnsi="Times New Roman" w:cs="Times New Roman"/>
                <w:sz w:val="28"/>
                <w:szCs w:val="28"/>
              </w:rPr>
              <w:t xml:space="preserve"> </w:t>
            </w:r>
            <w:r w:rsidRPr="00F15BC5">
              <w:rPr>
                <w:rFonts w:ascii="Times New Roman" w:hAnsi="Times New Roman" w:cs="Times New Roman"/>
                <w:sz w:val="28"/>
                <w:szCs w:val="28"/>
              </w:rPr>
              <w:t xml:space="preserve">влечет наложение административного </w:t>
            </w:r>
            <w:r w:rsidRPr="00F15BC5">
              <w:rPr>
                <w:rFonts w:ascii="Times New Roman" w:hAnsi="Times New Roman" w:cs="Times New Roman"/>
                <w:sz w:val="28"/>
                <w:szCs w:val="28"/>
              </w:rPr>
              <w:lastRenderedPageBreak/>
              <w:t>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tc>
      </w:tr>
      <w:tr w:rsidR="00C32ED4" w:rsidRPr="004D0F7B" w14:paraId="5074B65B"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0BFCB7E7"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7927C785" w14:textId="278745E8" w:rsidR="00C32ED4" w:rsidRPr="004D5CFF" w:rsidRDefault="00C32ED4" w:rsidP="00C32ED4">
            <w:pPr>
              <w:spacing w:after="0" w:line="240" w:lineRule="auto"/>
              <w:rPr>
                <w:rStyle w:val="1"/>
                <w:rFonts w:ascii="Times New Roman" w:eastAsiaTheme="minorHAnsi" w:hAnsi="Times New Roman" w:cs="Times New Roman"/>
                <w:color w:val="auto"/>
                <w:spacing w:val="0"/>
                <w:sz w:val="28"/>
                <w:szCs w:val="28"/>
              </w:rPr>
            </w:pPr>
            <w:r w:rsidRPr="004D5CFF">
              <w:rPr>
                <w:rStyle w:val="1"/>
                <w:rFonts w:ascii="Times New Roman" w:eastAsiaTheme="minorHAnsi" w:hAnsi="Times New Roman" w:cs="Times New Roman"/>
                <w:color w:val="auto"/>
                <w:spacing w:val="0"/>
                <w:sz w:val="28"/>
                <w:szCs w:val="28"/>
              </w:rPr>
              <w:t xml:space="preserve">часть </w:t>
            </w:r>
            <w:r>
              <w:rPr>
                <w:rStyle w:val="1"/>
                <w:rFonts w:ascii="Times New Roman" w:eastAsiaTheme="minorHAnsi" w:hAnsi="Times New Roman" w:cs="Times New Roman"/>
                <w:color w:val="auto"/>
                <w:spacing w:val="0"/>
                <w:sz w:val="28"/>
                <w:szCs w:val="28"/>
              </w:rPr>
              <w:t>2</w:t>
            </w:r>
            <w:r w:rsidRPr="004D5CFF">
              <w:rPr>
                <w:rStyle w:val="1"/>
                <w:rFonts w:ascii="Times New Roman" w:eastAsiaTheme="minorHAnsi" w:hAnsi="Times New Roman" w:cs="Times New Roman"/>
                <w:color w:val="auto"/>
                <w:spacing w:val="0"/>
                <w:sz w:val="28"/>
                <w:szCs w:val="28"/>
              </w:rPr>
              <w:t xml:space="preserve"> статьи 8.8</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061E38C6" w14:textId="77A57C6B" w:rsidR="00C32ED4" w:rsidRPr="004D5CFF" w:rsidRDefault="00C32ED4" w:rsidP="00C32ED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5BC5">
              <w:rPr>
                <w:rFonts w:ascii="Times New Roman" w:hAnsi="Times New Roman" w:cs="Times New Roman"/>
                <w:sz w:val="28"/>
                <w:szCs w:val="28"/>
              </w:rPr>
              <w:t xml:space="preserve">Неиспользование земельного участка из земель сельскохозяйственного назначения, оборот которого регулируется Федеральным </w:t>
            </w:r>
            <w:hyperlink r:id="rId20" w:history="1">
              <w:r w:rsidRPr="00F15BC5">
                <w:rPr>
                  <w:rFonts w:ascii="Times New Roman" w:hAnsi="Times New Roman" w:cs="Times New Roman"/>
                  <w:sz w:val="28"/>
                  <w:szCs w:val="28"/>
                </w:rPr>
                <w:t>законом</w:t>
              </w:r>
            </w:hyperlink>
            <w:r w:rsidRPr="00F15BC5">
              <w:rPr>
                <w:rFonts w:ascii="Times New Roman" w:hAnsi="Times New Roman" w:cs="Times New Roman"/>
                <w:sz w:val="28"/>
                <w:szCs w:val="28"/>
              </w:rP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 w:history="1">
              <w:r w:rsidRPr="00F15BC5">
                <w:rPr>
                  <w:rFonts w:ascii="Times New Roman" w:hAnsi="Times New Roman" w:cs="Times New Roman"/>
                  <w:sz w:val="28"/>
                  <w:szCs w:val="28"/>
                </w:rPr>
                <w:t>законом</w:t>
              </w:r>
            </w:hyperlink>
            <w:r w:rsidRPr="00F15BC5">
              <w:rPr>
                <w:rFonts w:ascii="Times New Roman" w:hAnsi="Times New Roman" w:cs="Times New Roman"/>
                <w:sz w:val="28"/>
                <w:szCs w:val="28"/>
              </w:rPr>
              <w:t xml:space="preserve">, за исключением случая, предусмотренного </w:t>
            </w:r>
            <w:hyperlink r:id="rId22" w:history="1">
              <w:r w:rsidRPr="00F15BC5">
                <w:rPr>
                  <w:rFonts w:ascii="Times New Roman" w:hAnsi="Times New Roman" w:cs="Times New Roman"/>
                  <w:sz w:val="28"/>
                  <w:szCs w:val="28"/>
                </w:rPr>
                <w:t>частью 2.1</w:t>
              </w:r>
            </w:hyperlink>
            <w:r w:rsidRPr="00F15BC5">
              <w:rPr>
                <w:rFonts w:ascii="Times New Roman" w:hAnsi="Times New Roman" w:cs="Times New Roman"/>
                <w:sz w:val="28"/>
                <w:szCs w:val="28"/>
              </w:rPr>
              <w:t xml:space="preserve"> настоящей статьи, 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tc>
      </w:tr>
      <w:tr w:rsidR="00C32ED4" w:rsidRPr="004D0F7B" w14:paraId="4B05AD03"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04A4C296"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3FC9A233" w14:textId="64644982" w:rsidR="00C32ED4" w:rsidRPr="004D5CFF" w:rsidRDefault="00C32ED4" w:rsidP="00C32ED4">
            <w:pPr>
              <w:spacing w:after="0" w:line="240" w:lineRule="auto"/>
              <w:rPr>
                <w:rStyle w:val="1"/>
                <w:rFonts w:ascii="Times New Roman" w:eastAsiaTheme="minorHAnsi" w:hAnsi="Times New Roman" w:cs="Times New Roman"/>
                <w:color w:val="auto"/>
                <w:spacing w:val="0"/>
                <w:sz w:val="28"/>
                <w:szCs w:val="28"/>
              </w:rPr>
            </w:pPr>
            <w:r w:rsidRPr="004D5CFF">
              <w:rPr>
                <w:rStyle w:val="1"/>
                <w:rFonts w:ascii="Times New Roman" w:eastAsiaTheme="minorHAnsi" w:hAnsi="Times New Roman" w:cs="Times New Roman"/>
                <w:color w:val="auto"/>
                <w:spacing w:val="0"/>
                <w:sz w:val="28"/>
                <w:szCs w:val="28"/>
              </w:rPr>
              <w:t xml:space="preserve">часть </w:t>
            </w:r>
            <w:r>
              <w:rPr>
                <w:rStyle w:val="1"/>
                <w:rFonts w:ascii="Times New Roman" w:eastAsiaTheme="minorHAnsi" w:hAnsi="Times New Roman" w:cs="Times New Roman"/>
                <w:color w:val="auto"/>
                <w:spacing w:val="0"/>
                <w:sz w:val="28"/>
                <w:szCs w:val="28"/>
              </w:rPr>
              <w:t>2.1</w:t>
            </w:r>
            <w:r w:rsidRPr="004D5CFF">
              <w:rPr>
                <w:rStyle w:val="1"/>
                <w:rFonts w:ascii="Times New Roman" w:eastAsiaTheme="minorHAnsi" w:hAnsi="Times New Roman" w:cs="Times New Roman"/>
                <w:color w:val="auto"/>
                <w:spacing w:val="0"/>
                <w:sz w:val="28"/>
                <w:szCs w:val="28"/>
              </w:rPr>
              <w:t xml:space="preserve"> статьи 8.8</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356050BA" w14:textId="1F8C507F" w:rsidR="00C32ED4" w:rsidRPr="004D5CFF" w:rsidRDefault="00C32ED4" w:rsidP="00C32ED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5BC5">
              <w:rPr>
                <w:rFonts w:ascii="Times New Roman" w:hAnsi="Times New Roman" w:cs="Times New Roman"/>
                <w:color w:val="000000" w:themeColor="text1"/>
                <w:sz w:val="28"/>
                <w:szCs w:val="28"/>
              </w:rPr>
              <w:t xml:space="preserve">Неиспользование земельного участка из земель сельскохозяйственного назначения, оборот которого регулируется Федеральным </w:t>
            </w:r>
            <w:hyperlink r:id="rId23" w:history="1">
              <w:r w:rsidRPr="00F15BC5">
                <w:rPr>
                  <w:rFonts w:ascii="Times New Roman" w:hAnsi="Times New Roman" w:cs="Times New Roman"/>
                  <w:color w:val="000000" w:themeColor="text1"/>
                  <w:sz w:val="28"/>
                  <w:szCs w:val="28"/>
                </w:rPr>
                <w:t>законом</w:t>
              </w:r>
            </w:hyperlink>
            <w:r w:rsidRPr="00F15BC5">
              <w:rPr>
                <w:rFonts w:ascii="Times New Roman" w:hAnsi="Times New Roman" w:cs="Times New Roman"/>
                <w:color w:val="000000" w:themeColor="text1"/>
                <w:sz w:val="28"/>
                <w:szCs w:val="28"/>
              </w:rPr>
              <w:t xml:space="preserve"> от 24 июля 2002 года N 101-ФЗ "Об обороте земель сельскохозяйственного назначения", </w:t>
            </w:r>
            <w:r w:rsidRPr="00F15BC5">
              <w:rPr>
                <w:rFonts w:ascii="Times New Roman" w:hAnsi="Times New Roman" w:cs="Times New Roman"/>
                <w:color w:val="000000" w:themeColor="text1"/>
                <w:sz w:val="28"/>
                <w:szCs w:val="28"/>
              </w:rPr>
              <w:lastRenderedPageBreak/>
              <w:t xml:space="preserve">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4" w:history="1">
              <w:r w:rsidRPr="00F15BC5">
                <w:rPr>
                  <w:rFonts w:ascii="Times New Roman" w:hAnsi="Times New Roman" w:cs="Times New Roman"/>
                  <w:color w:val="000000" w:themeColor="text1"/>
                  <w:sz w:val="28"/>
                  <w:szCs w:val="28"/>
                </w:rPr>
                <w:t>пункте 3 статьи 6</w:t>
              </w:r>
            </w:hyperlink>
            <w:r w:rsidRPr="00F15BC5">
              <w:rPr>
                <w:rFonts w:ascii="Times New Roman" w:hAnsi="Times New Roman" w:cs="Times New Roman"/>
                <w:color w:val="000000" w:themeColor="text1"/>
                <w:sz w:val="28"/>
                <w:szCs w:val="28"/>
              </w:rPr>
              <w:t xml:space="preserve"> Федерального закона от 24 июля 2002 года </w:t>
            </w:r>
            <w:r>
              <w:rPr>
                <w:rFonts w:ascii="Times New Roman" w:hAnsi="Times New Roman" w:cs="Times New Roman"/>
                <w:color w:val="000000" w:themeColor="text1"/>
                <w:sz w:val="28"/>
                <w:szCs w:val="28"/>
              </w:rPr>
              <w:t>№</w:t>
            </w:r>
            <w:r w:rsidRPr="00F15BC5">
              <w:rPr>
                <w:rFonts w:ascii="Times New Roman" w:hAnsi="Times New Roman" w:cs="Times New Roman"/>
                <w:color w:val="000000" w:themeColor="text1"/>
                <w:sz w:val="28"/>
                <w:szCs w:val="28"/>
              </w:rPr>
              <w:t xml:space="preserve"> 101-ФЗ </w:t>
            </w:r>
            <w:r>
              <w:rPr>
                <w:rFonts w:ascii="Times New Roman" w:hAnsi="Times New Roman" w:cs="Times New Roman"/>
                <w:color w:val="000000" w:themeColor="text1"/>
                <w:sz w:val="28"/>
                <w:szCs w:val="28"/>
              </w:rPr>
              <w:t>«</w:t>
            </w:r>
            <w:r w:rsidRPr="00F15BC5">
              <w:rPr>
                <w:rFonts w:ascii="Times New Roman" w:hAnsi="Times New Roman" w:cs="Times New Roman"/>
                <w:color w:val="000000" w:themeColor="text1"/>
                <w:sz w:val="28"/>
                <w:szCs w:val="28"/>
              </w:rPr>
              <w:t>Об обороте земель сельскохозяйственного назначения</w:t>
            </w:r>
            <w:r>
              <w:rPr>
                <w:rFonts w:ascii="Times New Roman" w:hAnsi="Times New Roman" w:cs="Times New Roman"/>
                <w:color w:val="000000" w:themeColor="text1"/>
                <w:sz w:val="28"/>
                <w:szCs w:val="28"/>
              </w:rPr>
              <w:t>»</w:t>
            </w:r>
            <w:r w:rsidRPr="00F15BC5">
              <w:rPr>
                <w:rFonts w:ascii="Times New Roman" w:hAnsi="Times New Roman" w:cs="Times New Roman"/>
                <w:color w:val="000000" w:themeColor="text1"/>
                <w:sz w:val="28"/>
                <w:szCs w:val="28"/>
              </w:rPr>
              <w:t>, 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tc>
      </w:tr>
      <w:tr w:rsidR="00C32ED4" w:rsidRPr="004D0F7B" w14:paraId="07F003D6"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435AA8B7"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080745B5" w14:textId="3EDA444B" w:rsidR="00C32ED4" w:rsidRPr="004D5CFF" w:rsidRDefault="00C32ED4" w:rsidP="00C32ED4">
            <w:pPr>
              <w:spacing w:after="0" w:line="240" w:lineRule="auto"/>
              <w:rPr>
                <w:rFonts w:ascii="Times New Roman" w:eastAsia="Times New Roman" w:hAnsi="Times New Roman" w:cs="Times New Roman"/>
                <w:sz w:val="28"/>
                <w:szCs w:val="28"/>
                <w:lang w:eastAsia="ru-RU"/>
              </w:rPr>
            </w:pPr>
            <w:r w:rsidRPr="004D5CFF">
              <w:rPr>
                <w:rStyle w:val="1"/>
                <w:rFonts w:ascii="Times New Roman" w:eastAsiaTheme="minorHAnsi" w:hAnsi="Times New Roman" w:cs="Times New Roman"/>
                <w:color w:val="auto"/>
                <w:spacing w:val="0"/>
                <w:sz w:val="28"/>
                <w:szCs w:val="28"/>
              </w:rPr>
              <w:t>часть 3 статьи 8.8</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1A09E056" w14:textId="3F223D09" w:rsidR="00C32ED4" w:rsidRPr="004D5CFF" w:rsidRDefault="00C32ED4" w:rsidP="00C32ED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r>
              <w:t xml:space="preserve"> </w:t>
            </w:r>
            <w:r>
              <w:rPr>
                <w:rFonts w:ascii="Times New Roman" w:hAnsi="Times New Roman" w:cs="Times New Roman"/>
                <w:sz w:val="28"/>
                <w:szCs w:val="28"/>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w:t>
            </w:r>
            <w:r>
              <w:rPr>
                <w:rFonts w:ascii="Times New Roman" w:hAnsi="Times New Roman" w:cs="Times New Roman"/>
                <w:sz w:val="28"/>
                <w:szCs w:val="28"/>
              </w:rPr>
              <w:lastRenderedPageBreak/>
              <w:t>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tc>
      </w:tr>
      <w:tr w:rsidR="00C32ED4" w:rsidRPr="004D0F7B" w14:paraId="50E44541" w14:textId="77777777" w:rsidTr="0088648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217DF820" w14:textId="77777777" w:rsidR="00C32ED4" w:rsidRPr="0088648B" w:rsidRDefault="00C32ED4" w:rsidP="00C32ED4">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tcPr>
          <w:p w14:paraId="78A49BF8" w14:textId="3B57C313" w:rsidR="00C32ED4" w:rsidRPr="004D5CFF" w:rsidRDefault="00C32ED4" w:rsidP="00C32ED4">
            <w:pPr>
              <w:spacing w:after="0" w:line="240" w:lineRule="auto"/>
              <w:rPr>
                <w:rStyle w:val="1"/>
                <w:rFonts w:ascii="Times New Roman" w:eastAsiaTheme="minorHAnsi" w:hAnsi="Times New Roman" w:cs="Times New Roman"/>
                <w:color w:val="auto"/>
                <w:spacing w:val="0"/>
                <w:sz w:val="28"/>
                <w:szCs w:val="28"/>
              </w:rPr>
            </w:pPr>
            <w:r w:rsidRPr="004D5CFF">
              <w:rPr>
                <w:rStyle w:val="1"/>
                <w:rFonts w:ascii="Times New Roman" w:eastAsiaTheme="minorHAnsi" w:hAnsi="Times New Roman" w:cs="Times New Roman"/>
                <w:color w:val="auto"/>
                <w:spacing w:val="0"/>
                <w:sz w:val="28"/>
                <w:szCs w:val="28"/>
              </w:rPr>
              <w:t xml:space="preserve">часть </w:t>
            </w:r>
            <w:r>
              <w:rPr>
                <w:rStyle w:val="1"/>
                <w:rFonts w:ascii="Times New Roman" w:eastAsiaTheme="minorHAnsi" w:hAnsi="Times New Roman" w:cs="Times New Roman"/>
                <w:color w:val="auto"/>
                <w:spacing w:val="0"/>
                <w:sz w:val="28"/>
                <w:szCs w:val="28"/>
              </w:rPr>
              <w:t>4</w:t>
            </w:r>
            <w:r w:rsidRPr="004D5CFF">
              <w:rPr>
                <w:rStyle w:val="1"/>
                <w:rFonts w:ascii="Times New Roman" w:eastAsiaTheme="minorHAnsi" w:hAnsi="Times New Roman" w:cs="Times New Roman"/>
                <w:color w:val="auto"/>
                <w:spacing w:val="0"/>
                <w:sz w:val="28"/>
                <w:szCs w:val="28"/>
              </w:rPr>
              <w:t xml:space="preserve"> статьи 8.8</w:t>
            </w:r>
          </w:p>
        </w:tc>
        <w:tc>
          <w:tcPr>
            <w:tcW w:w="972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tcPr>
          <w:p w14:paraId="5E0069B6" w14:textId="1282CDEA" w:rsidR="00C32ED4" w:rsidRDefault="00C32ED4" w:rsidP="00C32E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 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tc>
      </w:tr>
    </w:tbl>
    <w:p w14:paraId="58002C63" w14:textId="0C0FAF16" w:rsidR="005D0234" w:rsidRDefault="005D0234" w:rsidP="005D0234">
      <w:pPr>
        <w:ind w:right="-711"/>
        <w:jc w:val="both"/>
        <w:rPr>
          <w:rFonts w:ascii="Times New Roman" w:hAnsi="Times New Roman" w:cs="Times New Roman"/>
          <w:sz w:val="28"/>
          <w:szCs w:val="28"/>
        </w:rPr>
      </w:pPr>
    </w:p>
    <w:p w14:paraId="50BC83A2" w14:textId="77777777" w:rsidR="004D5CFF" w:rsidRDefault="004D5CFF" w:rsidP="005D0234">
      <w:pPr>
        <w:ind w:right="-711"/>
        <w:jc w:val="both"/>
        <w:rPr>
          <w:rFonts w:ascii="Times New Roman" w:hAnsi="Times New Roman" w:cs="Times New Roman"/>
          <w:sz w:val="28"/>
          <w:szCs w:val="28"/>
        </w:rPr>
      </w:pPr>
    </w:p>
    <w:sectPr w:rsidR="004D5CFF" w:rsidSect="005D0234">
      <w:pgSz w:w="16838" w:h="11905" w:orient="landscape"/>
      <w:pgMar w:top="1701" w:right="1134"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F00"/>
    <w:multiLevelType w:val="hybridMultilevel"/>
    <w:tmpl w:val="250A5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0EA"/>
    <w:rsid w:val="00105EDA"/>
    <w:rsid w:val="001531F2"/>
    <w:rsid w:val="00197FB9"/>
    <w:rsid w:val="001E1CDB"/>
    <w:rsid w:val="002810EA"/>
    <w:rsid w:val="002B6307"/>
    <w:rsid w:val="0033533D"/>
    <w:rsid w:val="003C2C90"/>
    <w:rsid w:val="003D10DE"/>
    <w:rsid w:val="004D2D88"/>
    <w:rsid w:val="004D5CFF"/>
    <w:rsid w:val="004F30BC"/>
    <w:rsid w:val="005D0234"/>
    <w:rsid w:val="0063344B"/>
    <w:rsid w:val="00686E86"/>
    <w:rsid w:val="006B5097"/>
    <w:rsid w:val="00720E56"/>
    <w:rsid w:val="007C19E9"/>
    <w:rsid w:val="0088648B"/>
    <w:rsid w:val="008F4854"/>
    <w:rsid w:val="0093088D"/>
    <w:rsid w:val="00A17E1C"/>
    <w:rsid w:val="00BF6F2D"/>
    <w:rsid w:val="00C32ED4"/>
    <w:rsid w:val="00DC3F2E"/>
    <w:rsid w:val="00DC785E"/>
    <w:rsid w:val="00F15BC5"/>
    <w:rsid w:val="00F9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1D5E"/>
  <w15:docId w15:val="{EBD17DBA-DC87-4A65-AFD2-378C7B07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10EA"/>
    <w:rPr>
      <w:color w:val="0000FF" w:themeColor="hyperlink"/>
      <w:u w:val="single"/>
    </w:rPr>
  </w:style>
  <w:style w:type="paragraph" w:styleId="a4">
    <w:name w:val="List Paragraph"/>
    <w:basedOn w:val="a"/>
    <w:uiPriority w:val="34"/>
    <w:qFormat/>
    <w:rsid w:val="007C19E9"/>
    <w:pPr>
      <w:ind w:left="720"/>
      <w:contextualSpacing/>
    </w:pPr>
  </w:style>
  <w:style w:type="character" w:customStyle="1" w:styleId="1">
    <w:name w:val="Основной текст1"/>
    <w:basedOn w:val="a0"/>
    <w:rsid w:val="004D5CFF"/>
    <w:rPr>
      <w:rFonts w:eastAsia="Times New Roman"/>
      <w:color w:val="000000"/>
      <w:spacing w:val="9"/>
      <w:w w:val="100"/>
      <w:position w:val="0"/>
      <w:sz w:val="24"/>
      <w:szCs w:val="24"/>
      <w:shd w:val="clear" w:color="auto" w:fill="FFFFFF"/>
      <w:lang w:val="ru-RU"/>
    </w:rPr>
  </w:style>
  <w:style w:type="table" w:styleId="a5">
    <w:name w:val="Table Grid"/>
    <w:basedOn w:val="a1"/>
    <w:uiPriority w:val="59"/>
    <w:rsid w:val="004D5CFF"/>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2"/>
    <w:rsid w:val="004D5CFF"/>
    <w:rPr>
      <w:rFonts w:eastAsia="Times New Roman"/>
      <w:spacing w:val="9"/>
      <w:shd w:val="clear" w:color="auto" w:fill="FFFFFF"/>
    </w:rPr>
  </w:style>
  <w:style w:type="paragraph" w:customStyle="1" w:styleId="2">
    <w:name w:val="Основной текст2"/>
    <w:basedOn w:val="a"/>
    <w:link w:val="a6"/>
    <w:rsid w:val="004D5CFF"/>
    <w:pPr>
      <w:widowControl w:val="0"/>
      <w:shd w:val="clear" w:color="auto" w:fill="FFFFFF"/>
      <w:spacing w:before="600" w:after="60" w:line="0" w:lineRule="atLeast"/>
      <w:jc w:val="center"/>
    </w:pPr>
    <w:rPr>
      <w:rFonts w:eastAsia="Times New Roman"/>
      <w:spacing w:val="9"/>
    </w:rPr>
  </w:style>
  <w:style w:type="paragraph" w:styleId="a7">
    <w:name w:val="Normal (Web)"/>
    <w:basedOn w:val="a"/>
    <w:uiPriority w:val="99"/>
    <w:unhideWhenUsed/>
    <w:rsid w:val="00C32E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7969">
      <w:bodyDiv w:val="1"/>
      <w:marLeft w:val="0"/>
      <w:marRight w:val="0"/>
      <w:marTop w:val="0"/>
      <w:marBottom w:val="0"/>
      <w:divBdr>
        <w:top w:val="none" w:sz="0" w:space="0" w:color="auto"/>
        <w:left w:val="none" w:sz="0" w:space="0" w:color="auto"/>
        <w:bottom w:val="none" w:sz="0" w:space="0" w:color="auto"/>
        <w:right w:val="none" w:sz="0" w:space="0" w:color="auto"/>
      </w:divBdr>
    </w:div>
    <w:div w:id="762996874">
      <w:bodyDiv w:val="1"/>
      <w:marLeft w:val="0"/>
      <w:marRight w:val="0"/>
      <w:marTop w:val="0"/>
      <w:marBottom w:val="0"/>
      <w:divBdr>
        <w:top w:val="none" w:sz="0" w:space="0" w:color="auto"/>
        <w:left w:val="none" w:sz="0" w:space="0" w:color="auto"/>
        <w:bottom w:val="none" w:sz="0" w:space="0" w:color="auto"/>
        <w:right w:val="none" w:sz="0" w:space="0" w:color="auto"/>
      </w:divBdr>
    </w:div>
    <w:div w:id="930746537">
      <w:bodyDiv w:val="1"/>
      <w:marLeft w:val="0"/>
      <w:marRight w:val="0"/>
      <w:marTop w:val="0"/>
      <w:marBottom w:val="0"/>
      <w:divBdr>
        <w:top w:val="none" w:sz="0" w:space="0" w:color="auto"/>
        <w:left w:val="none" w:sz="0" w:space="0" w:color="auto"/>
        <w:bottom w:val="none" w:sz="0" w:space="0" w:color="auto"/>
        <w:right w:val="none" w:sz="0" w:space="0" w:color="auto"/>
      </w:divBdr>
    </w:div>
    <w:div w:id="1005354830">
      <w:bodyDiv w:val="1"/>
      <w:marLeft w:val="0"/>
      <w:marRight w:val="0"/>
      <w:marTop w:val="0"/>
      <w:marBottom w:val="0"/>
      <w:divBdr>
        <w:top w:val="none" w:sz="0" w:space="0" w:color="auto"/>
        <w:left w:val="none" w:sz="0" w:space="0" w:color="auto"/>
        <w:bottom w:val="none" w:sz="0" w:space="0" w:color="auto"/>
        <w:right w:val="none" w:sz="0" w:space="0" w:color="auto"/>
      </w:divBdr>
    </w:div>
    <w:div w:id="1085423962">
      <w:bodyDiv w:val="1"/>
      <w:marLeft w:val="0"/>
      <w:marRight w:val="0"/>
      <w:marTop w:val="0"/>
      <w:marBottom w:val="0"/>
      <w:divBdr>
        <w:top w:val="none" w:sz="0" w:space="0" w:color="auto"/>
        <w:left w:val="none" w:sz="0" w:space="0" w:color="auto"/>
        <w:bottom w:val="none" w:sz="0" w:space="0" w:color="auto"/>
        <w:right w:val="none" w:sz="0" w:space="0" w:color="auto"/>
      </w:divBdr>
    </w:div>
    <w:div w:id="1087385133">
      <w:bodyDiv w:val="1"/>
      <w:marLeft w:val="0"/>
      <w:marRight w:val="0"/>
      <w:marTop w:val="0"/>
      <w:marBottom w:val="0"/>
      <w:divBdr>
        <w:top w:val="none" w:sz="0" w:space="0" w:color="auto"/>
        <w:left w:val="none" w:sz="0" w:space="0" w:color="auto"/>
        <w:bottom w:val="none" w:sz="0" w:space="0" w:color="auto"/>
        <w:right w:val="none" w:sz="0" w:space="0" w:color="auto"/>
      </w:divBdr>
    </w:div>
    <w:div w:id="1215195902">
      <w:bodyDiv w:val="1"/>
      <w:marLeft w:val="0"/>
      <w:marRight w:val="0"/>
      <w:marTop w:val="0"/>
      <w:marBottom w:val="0"/>
      <w:divBdr>
        <w:top w:val="none" w:sz="0" w:space="0" w:color="auto"/>
        <w:left w:val="none" w:sz="0" w:space="0" w:color="auto"/>
        <w:bottom w:val="none" w:sz="0" w:space="0" w:color="auto"/>
        <w:right w:val="none" w:sz="0" w:space="0" w:color="auto"/>
      </w:divBdr>
    </w:div>
    <w:div w:id="1365836338">
      <w:bodyDiv w:val="1"/>
      <w:marLeft w:val="0"/>
      <w:marRight w:val="0"/>
      <w:marTop w:val="0"/>
      <w:marBottom w:val="0"/>
      <w:divBdr>
        <w:top w:val="none" w:sz="0" w:space="0" w:color="auto"/>
        <w:left w:val="none" w:sz="0" w:space="0" w:color="auto"/>
        <w:bottom w:val="none" w:sz="0" w:space="0" w:color="auto"/>
        <w:right w:val="none" w:sz="0" w:space="0" w:color="auto"/>
      </w:divBdr>
    </w:div>
    <w:div w:id="17347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5242E63FB217440F2D0DCB925B03D69428A1D51A9241C5CE052A2456E9AC9E154894F9CE69D2B8B2734DE91F172159516CE91612F5B32EA9M7K" TargetMode="External"/><Relationship Id="rId13" Type="http://schemas.openxmlformats.org/officeDocument/2006/relationships/hyperlink" Target="consultantplus://offline/ref=545242E63FB217440F2D0DCB925B03D69428A1D51A9241C5CE052A2456E9AC9E154894F9CB6AD9E4E33C4CB55842325B516CEA160DAFMEK" TargetMode="External"/><Relationship Id="rId18" Type="http://schemas.openxmlformats.org/officeDocument/2006/relationships/hyperlink" Target="https://login.consultant.ru/link/?req=doc&amp;base=LAW&amp;n=465969&amp;dst=72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49663" TargetMode="External"/><Relationship Id="rId7" Type="http://schemas.openxmlformats.org/officeDocument/2006/relationships/hyperlink" Target="consultantplus://offline/ref=545242E63FB217440F2D0DCB925B03D69428A1D51A9241C5CE052A2456E9AC9E154894F9CE69D2B7BB734DE91F172159516CE91612F5B32EA9M7K" TargetMode="External"/><Relationship Id="rId12" Type="http://schemas.openxmlformats.org/officeDocument/2006/relationships/hyperlink" Target="consultantplus://offline/ref=545242E63FB217440F2D0DCB925B03D69428A1D51A9241C5CE052A2456E9AC9E154894F9CA60D9E4E33C4CB55842325B516CEA160DAFMEK" TargetMode="External"/><Relationship Id="rId17" Type="http://schemas.openxmlformats.org/officeDocument/2006/relationships/hyperlink" Target="https://login.consultant.ru/link/?req=doc&amp;base=LAW&amp;n=465969&amp;dst=6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3603&amp;dst=100010" TargetMode="External"/><Relationship Id="rId20" Type="http://schemas.openxmlformats.org/officeDocument/2006/relationships/hyperlink" Target="https://login.consultant.ru/link/?req=doc&amp;base=LAW&amp;n=449663" TargetMode="External"/><Relationship Id="rId1" Type="http://schemas.openxmlformats.org/officeDocument/2006/relationships/customXml" Target="../customXml/item1.xml"/><Relationship Id="rId6" Type="http://schemas.openxmlformats.org/officeDocument/2006/relationships/hyperlink" Target="consultantplus://offline/ref=545242E63FB217440F2D0DCB925B03D69428A1D51A9241C5CE052A2456E9AC9E0748CCF5CD69CCB1B2661BB85AA4MBK" TargetMode="External"/><Relationship Id="rId11" Type="http://schemas.openxmlformats.org/officeDocument/2006/relationships/hyperlink" Target="consultantplus://offline/ref=545242E63FB217440F2D0DCB925B03D69428A1D51A9241C5CE052A2456E9AC9E154894F9CA61D9E4E33C4CB55842325B516CEA160DAFMEK" TargetMode="External"/><Relationship Id="rId24" Type="http://schemas.openxmlformats.org/officeDocument/2006/relationships/hyperlink" Target="https://login.consultant.ru/link/?req=doc&amp;base=LAW&amp;n=449663&amp;dst=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8774&amp;dst=100007" TargetMode="External"/><Relationship Id="rId23" Type="http://schemas.openxmlformats.org/officeDocument/2006/relationships/hyperlink" Target="https://login.consultant.ru/link/?req=doc&amp;base=LAW&amp;n=449663" TargetMode="External"/><Relationship Id="rId10" Type="http://schemas.openxmlformats.org/officeDocument/2006/relationships/hyperlink" Target="consultantplus://offline/ref=545242E63FB217440F2D0DCB925B03D69428A1D51A9241C5CE052A2456E9AC9E154894F9CE69D2B8B4734DE91F172159516CE91612F5B32EA9M7K" TargetMode="External"/><Relationship Id="rId19" Type="http://schemas.openxmlformats.org/officeDocument/2006/relationships/hyperlink" Target="https://login.consultant.ru/link/?req=doc&amp;base=LAW&amp;n=465969&amp;dst=6403" TargetMode="External"/><Relationship Id="rId4" Type="http://schemas.openxmlformats.org/officeDocument/2006/relationships/settings" Target="settings.xml"/><Relationship Id="rId9" Type="http://schemas.openxmlformats.org/officeDocument/2006/relationships/hyperlink" Target="consultantplus://offline/ref=545242E63FB217440F2D0DCB925B03D69428A1D51A9241C5CE052A2456E9AC9E154894F9CC60D9E4E33C4CB55842325B516CEA160DAFMEK" TargetMode="External"/><Relationship Id="rId14" Type="http://schemas.openxmlformats.org/officeDocument/2006/relationships/hyperlink" Target="https://xn--b1abhmjth6azg.xn--p1ai/mun_control/kodeks-rossijskoj-federatsii-ob-administrativnyih-pravonarusheniyah-ot-30122001-n-195-fz.docx" TargetMode="External"/><Relationship Id="rId22" Type="http://schemas.openxmlformats.org/officeDocument/2006/relationships/hyperlink" Target="https://login.consultant.ru/link/?req=doc&amp;base=LAW&amp;n=465969&amp;dst=7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AA93-C423-4DAE-AFCC-25634220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admkom-01</dc:creator>
  <cp:lastModifiedBy>admkom-01</cp:lastModifiedBy>
  <cp:revision>29</cp:revision>
  <cp:lastPrinted>2025-01-21T11:51:00Z</cp:lastPrinted>
  <dcterms:created xsi:type="dcterms:W3CDTF">2023-02-07T06:47:00Z</dcterms:created>
  <dcterms:modified xsi:type="dcterms:W3CDTF">2025-11-17T07:54:00Z</dcterms:modified>
</cp:coreProperties>
</file>